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E0728F">
        <w:t>spalio</w:t>
      </w:r>
      <w:r w:rsidR="008C59C7" w:rsidRPr="005802DF">
        <w:t xml:space="preserve"> </w:t>
      </w:r>
      <w:r w:rsidR="00E0728F">
        <w:t>27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E0728F" w:rsidRPr="00947CAE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7921CC" w:rsidRDefault="00E0728F" w:rsidP="0039604D">
      <w:pPr>
        <w:jc w:val="both"/>
        <w:rPr>
          <w:i/>
        </w:rPr>
      </w:pPr>
      <w:r w:rsidRPr="00E0728F">
        <w:rPr>
          <w:i/>
        </w:rPr>
        <w:t>WFH tipo buitinių elektroninių karšto vandens skaitiklių patikra</w:t>
      </w:r>
      <w:r>
        <w:rPr>
          <w:i/>
        </w:rPr>
        <w:t>.</w:t>
      </w:r>
    </w:p>
    <w:p w:rsidR="00E0728F" w:rsidRPr="005802DF" w:rsidRDefault="00E0728F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</w:t>
      </w:r>
      <w:r w:rsidR="00E0728F">
        <w:rPr>
          <w:i/>
        </w:rPr>
        <w:t>ji organizacija – UAB „</w:t>
      </w:r>
      <w:proofErr w:type="spellStart"/>
      <w:r w:rsidR="00E0728F">
        <w:rPr>
          <w:i/>
        </w:rPr>
        <w:t>Litesko</w:t>
      </w:r>
      <w:proofErr w:type="spellEnd"/>
      <w:r w:rsidR="00E0728F">
        <w:rPr>
          <w:i/>
        </w:rPr>
        <w:t>“.</w:t>
      </w:r>
    </w:p>
    <w:p w:rsidR="008034FD" w:rsidRPr="005802DF" w:rsidRDefault="008034FD" w:rsidP="008034FD">
      <w:pPr>
        <w:jc w:val="both"/>
        <w:rPr>
          <w:i/>
        </w:rPr>
      </w:pPr>
    </w:p>
    <w:p w:rsidR="008034FD" w:rsidRDefault="00E0728F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  <w:bookmarkStart w:id="0" w:name="_GoBack"/>
      <w:r w:rsidRPr="00E0728F">
        <w:rPr>
          <w:i/>
        </w:rPr>
        <w:t>WFH tipo buitinių elektroninių karšto vandens skaitiklių patikra</w:t>
      </w:r>
      <w:r>
        <w:rPr>
          <w:i/>
        </w:rPr>
        <w:t>.</w:t>
      </w:r>
    </w:p>
    <w:bookmarkEnd w:id="0"/>
    <w:p w:rsidR="00E0728F" w:rsidRPr="005802DF" w:rsidRDefault="00E0728F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E0728F" w:rsidP="0039604D">
      <w:pPr>
        <w:jc w:val="both"/>
        <w:rPr>
          <w:i/>
        </w:rPr>
      </w:pPr>
      <w:r>
        <w:rPr>
          <w:i/>
        </w:rPr>
        <w:t>A</w:t>
      </w:r>
      <w:r w:rsidR="00142E16" w:rsidRPr="005802DF">
        <w:rPr>
          <w:i/>
        </w:rPr>
        <w:t>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E0728F" w:rsidRPr="00E0728F" w:rsidRDefault="00E0728F" w:rsidP="00E0728F">
      <w:pPr>
        <w:jc w:val="both"/>
        <w:rPr>
          <w:i/>
        </w:rPr>
      </w:pPr>
      <w:r w:rsidRPr="00E0728F">
        <w:rPr>
          <w:i/>
        </w:rPr>
        <w:t>Vadovaujantis Viešųjų pirkimų įstatymo 72 str. 1 d., viešojo pirkimo verčių skaičiavimo metodika, gali būti vykdomas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E0728F" w:rsidP="0039604D">
      <w:pPr>
        <w:jc w:val="both"/>
        <w:rPr>
          <w:i/>
        </w:rPr>
      </w:pPr>
      <w:r>
        <w:rPr>
          <w:i/>
        </w:rPr>
        <w:t>2015-10</w:t>
      </w:r>
      <w:r w:rsidR="008C59C7" w:rsidRPr="005802DF">
        <w:rPr>
          <w:i/>
        </w:rPr>
        <w:t>-</w:t>
      </w:r>
      <w:r>
        <w:rPr>
          <w:i/>
        </w:rPr>
        <w:t>27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248A4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921CC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0728F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2015-10-27T06:23:00Z</dcterms:created>
  <dcterms:modified xsi:type="dcterms:W3CDTF">2015-10-27T06:23:00Z</dcterms:modified>
</cp:coreProperties>
</file>