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167C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14FA7">
        <w:rPr>
          <w:rFonts w:ascii="Times New Roman" w:hAnsi="Times New Roman" w:cs="Times New Roman"/>
          <w:b/>
          <w:sz w:val="24"/>
          <w:szCs w:val="24"/>
        </w:rPr>
        <w:t>aslaugų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C14FA7" w:rsidRDefault="00C14FA7" w:rsidP="00C14F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FA7" w:rsidRPr="0046187D" w:rsidRDefault="00C14FA7" w:rsidP="00C14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C14FA7" w:rsidRPr="0046187D" w:rsidRDefault="00C14FA7" w:rsidP="00C14FA7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C14FA7" w:rsidRDefault="00C14FA7" w:rsidP="00C14FA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hyperlink r:id="rId8" w:history="1">
        <w:r w:rsidR="003236F7" w:rsidRPr="001F07B9">
          <w:rPr>
            <w:rStyle w:val="Hipersaitas"/>
            <w:rFonts w:ascii="Times New Roman" w:hAnsi="Times New Roman" w:cs="Times New Roman"/>
            <w:b/>
            <w:i/>
            <w:sz w:val="24"/>
            <w:szCs w:val="24"/>
          </w:rPr>
          <w:t>https://pirkimai.eviesiejipirkimai.lt</w:t>
        </w:r>
      </w:hyperlink>
    </w:p>
    <w:p w:rsidR="00432AF6" w:rsidRPr="003D2E3C" w:rsidRDefault="0066312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r w:rsidR="003D2E3C" w:rsidRPr="003D2E3C">
        <w:rPr>
          <w:rFonts w:ascii="Times New Roman" w:hAnsi="Times New Roman"/>
          <w:b/>
          <w:i/>
          <w:sz w:val="24"/>
          <w:szCs w:val="24"/>
        </w:rPr>
        <w:t>182326</w:t>
      </w:r>
      <w:r w:rsidR="00432AF6" w:rsidRPr="003D2E3C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3236F7" w:rsidRPr="00432AF6" w:rsidRDefault="003236F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CC0" w:rsidRPr="00E60970" w:rsidRDefault="0066312B" w:rsidP="00167CC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/>
            <w:b/>
            <w:i/>
            <w:sz w:val="24"/>
          </w:rPr>
          <w:alias w:val="Pirkimo objektas"/>
          <w:tag w:val="Pirkimo objektas"/>
          <w:id w:val="-695766533"/>
          <w:placeholder>
            <w:docPart w:val="F68A5C470232422F90E2D087906E2E5D"/>
          </w:placeholder>
        </w:sdtPr>
        <w:sdtContent>
          <w:r w:rsidR="00475D6C" w:rsidRPr="00C172DA">
            <w:rPr>
              <w:rStyle w:val="Palatino"/>
              <w:rFonts w:ascii="Times New Roman" w:hAnsi="Times New Roman"/>
              <w:b/>
              <w:bCs/>
              <w:i/>
              <w:sz w:val="24"/>
            </w:rPr>
            <w:t>Kontrolės matavimo prietaisų patikra ir derinimas</w:t>
          </w:r>
        </w:sdtContent>
      </w:sdt>
      <w:r w:rsidR="00475D6C" w:rsidRPr="00C172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7CC0" w:rsidRPr="00167CC0" w:rsidRDefault="0066312B" w:rsidP="008757F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II.2. 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/>
            <w:b/>
            <w:i/>
            <w:sz w:val="24"/>
          </w:rPr>
          <w:alias w:val="Pirkimo objektas"/>
          <w:tag w:val="Pirkimo objektas"/>
          <w:id w:val="-245877702"/>
          <w:placeholder>
            <w:docPart w:val="2333461CE6F748ADA3F047B409D2BEEB"/>
          </w:placeholder>
        </w:sdtPr>
        <w:sdtContent>
          <w:r w:rsidR="00475D6C" w:rsidRPr="00C172DA">
            <w:rPr>
              <w:rStyle w:val="Palatino"/>
              <w:rFonts w:ascii="Times New Roman" w:hAnsi="Times New Roman"/>
              <w:b/>
              <w:bCs/>
              <w:i/>
              <w:sz w:val="24"/>
            </w:rPr>
            <w:t>Kontrolės matavimo prietaisų patikra ir derinimas</w:t>
          </w:r>
        </w:sdtContent>
      </w:sdt>
      <w:r w:rsidR="00475D6C" w:rsidRPr="00C172DA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63495B" w:rsidRPr="00167CC0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432AF6">
        <w:rPr>
          <w:rFonts w:ascii="Times New Roman" w:hAnsi="Times New Roman" w:cs="Times New Roman"/>
          <w:b/>
          <w:i/>
          <w:sz w:val="24"/>
          <w:szCs w:val="24"/>
        </w:rPr>
        <w:t>aslaugos</w:t>
      </w:r>
      <w:r w:rsidR="0068781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5D6C" w:rsidRDefault="0066312B" w:rsidP="003236F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>
        <w:rPr>
          <w:rFonts w:ascii="Times New Roman" w:hAnsi="Times New Roman" w:cs="Times New Roman"/>
          <w:sz w:val="24"/>
          <w:szCs w:val="24"/>
        </w:rPr>
        <w:t>:</w:t>
      </w:r>
      <w:r w:rsidR="00F97A1A" w:rsidRPr="00F97A1A">
        <w:t xml:space="preserve"> </w:t>
      </w:r>
      <w:sdt>
        <w:sdtPr>
          <w:rPr>
            <w:rStyle w:val="Palatino"/>
            <w:rFonts w:ascii="Times New Roman" w:hAnsi="Times New Roman"/>
            <w:b/>
            <w:i/>
            <w:sz w:val="24"/>
          </w:rPr>
          <w:alias w:val="Pirkimo objektas"/>
          <w:tag w:val="Pirkimo objektas"/>
          <w:id w:val="-1813625725"/>
          <w:placeholder>
            <w:docPart w:val="5143E8AB55B0407E88D2E18A6C27B416"/>
          </w:placeholder>
        </w:sdtPr>
        <w:sdtContent>
          <w:r w:rsidR="00475D6C" w:rsidRPr="00C172DA">
            <w:rPr>
              <w:rStyle w:val="Palatino"/>
              <w:rFonts w:ascii="Times New Roman" w:hAnsi="Times New Roman"/>
              <w:b/>
              <w:bCs/>
              <w:i/>
              <w:sz w:val="24"/>
            </w:rPr>
            <w:t>Kontrolės matavimo prietaisų patikra ir derinimas</w:t>
          </w:r>
        </w:sdtContent>
      </w:sdt>
      <w:r w:rsidR="00475D6C" w:rsidRPr="00C172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D33270" w:rsidRDefault="0066312B" w:rsidP="003236F7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0CE8" w:rsidRPr="00A60CE8">
        <w:rPr>
          <w:rFonts w:ascii="Times New Roman" w:hAnsi="Times New Roman" w:cs="Times New Roman"/>
          <w:b/>
          <w:i/>
          <w:sz w:val="24"/>
          <w:szCs w:val="24"/>
        </w:rPr>
        <w:t>AB „Vilniaus metrologijos centras“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</w:t>
      </w:r>
      <w:r w:rsidRPr="00521B30">
        <w:rPr>
          <w:rFonts w:ascii="Times New Roman" w:hAnsi="Times New Roman" w:cs="Times New Roman"/>
          <w:b/>
          <w:i/>
          <w:sz w:val="24"/>
          <w:szCs w:val="24"/>
        </w:rPr>
        <w:t xml:space="preserve">kodas </w:t>
      </w:r>
      <w:r w:rsidR="00521B30" w:rsidRPr="00521B30">
        <w:rPr>
          <w:rFonts w:ascii="Times New Roman" w:hAnsi="Times New Roman" w:cs="Times New Roman"/>
          <w:b/>
          <w:i/>
          <w:sz w:val="24"/>
          <w:szCs w:val="24"/>
        </w:rPr>
        <w:t>120229395</w:t>
      </w:r>
      <w:r w:rsidR="00C32FB0" w:rsidRPr="00521B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521B30" w:rsidRPr="00521B30">
        <w:rPr>
          <w:rFonts w:ascii="Times New Roman" w:hAnsi="Times New Roman" w:cs="Times New Roman"/>
          <w:b/>
          <w:i/>
          <w:sz w:val="24"/>
        </w:rPr>
        <w:t>6050,00</w:t>
      </w:r>
      <w:r w:rsidR="00521B30" w:rsidRPr="009C5095">
        <w:rPr>
          <w:sz w:val="24"/>
        </w:rPr>
        <w:t xml:space="preserve"> </w:t>
      </w:r>
      <w:proofErr w:type="spellStart"/>
      <w:r w:rsidR="003236F7" w:rsidRPr="003236F7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Pr="00323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>su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7F476E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23A">
        <w:rPr>
          <w:rFonts w:ascii="Times New Roman" w:hAnsi="Times New Roman" w:cs="Times New Roman"/>
          <w:sz w:val="24"/>
          <w:szCs w:val="24"/>
        </w:rPr>
        <w:t xml:space="preserve"> -</w:t>
      </w:r>
      <w:r w:rsidR="00F424FF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A60CE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32AF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60CE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60CE8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9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7DB9"/>
    <w:rsid w:val="000A5E1C"/>
    <w:rsid w:val="001066A1"/>
    <w:rsid w:val="001255A7"/>
    <w:rsid w:val="00167CC0"/>
    <w:rsid w:val="001A701F"/>
    <w:rsid w:val="00210532"/>
    <w:rsid w:val="002362E0"/>
    <w:rsid w:val="002A5E89"/>
    <w:rsid w:val="002E33B7"/>
    <w:rsid w:val="002F19FA"/>
    <w:rsid w:val="00316785"/>
    <w:rsid w:val="003236F7"/>
    <w:rsid w:val="003D2E3C"/>
    <w:rsid w:val="003D55C4"/>
    <w:rsid w:val="003F137D"/>
    <w:rsid w:val="00432AF6"/>
    <w:rsid w:val="00475D6C"/>
    <w:rsid w:val="004E6EB7"/>
    <w:rsid w:val="00521B30"/>
    <w:rsid w:val="00611DA0"/>
    <w:rsid w:val="0063495B"/>
    <w:rsid w:val="00634FC6"/>
    <w:rsid w:val="0066312B"/>
    <w:rsid w:val="0068781A"/>
    <w:rsid w:val="007233E3"/>
    <w:rsid w:val="00760A6F"/>
    <w:rsid w:val="007B7D69"/>
    <w:rsid w:val="007F476E"/>
    <w:rsid w:val="008132E3"/>
    <w:rsid w:val="008757FC"/>
    <w:rsid w:val="008951BB"/>
    <w:rsid w:val="008B382B"/>
    <w:rsid w:val="009436D2"/>
    <w:rsid w:val="00961C8B"/>
    <w:rsid w:val="00990672"/>
    <w:rsid w:val="00A066EF"/>
    <w:rsid w:val="00A066F0"/>
    <w:rsid w:val="00A22201"/>
    <w:rsid w:val="00A3423A"/>
    <w:rsid w:val="00A41F8A"/>
    <w:rsid w:val="00A60CE8"/>
    <w:rsid w:val="00A84D90"/>
    <w:rsid w:val="00A87859"/>
    <w:rsid w:val="00AC1C5F"/>
    <w:rsid w:val="00AE12D7"/>
    <w:rsid w:val="00AF5B57"/>
    <w:rsid w:val="00B61399"/>
    <w:rsid w:val="00B737F6"/>
    <w:rsid w:val="00B8185D"/>
    <w:rsid w:val="00BD6F4D"/>
    <w:rsid w:val="00C14FA7"/>
    <w:rsid w:val="00C32FB0"/>
    <w:rsid w:val="00C80843"/>
    <w:rsid w:val="00C812E1"/>
    <w:rsid w:val="00C82D6D"/>
    <w:rsid w:val="00C86E78"/>
    <w:rsid w:val="00CA430C"/>
    <w:rsid w:val="00CB632B"/>
    <w:rsid w:val="00CD6A7C"/>
    <w:rsid w:val="00D05632"/>
    <w:rsid w:val="00D15054"/>
    <w:rsid w:val="00D33270"/>
    <w:rsid w:val="00D87E85"/>
    <w:rsid w:val="00DE7A45"/>
    <w:rsid w:val="00E2498B"/>
    <w:rsid w:val="00E52464"/>
    <w:rsid w:val="00E60970"/>
    <w:rsid w:val="00F10937"/>
    <w:rsid w:val="00F424FF"/>
    <w:rsid w:val="00F470D9"/>
    <w:rsid w:val="00F534D2"/>
    <w:rsid w:val="00F56CBE"/>
    <w:rsid w:val="00F7116D"/>
    <w:rsid w:val="00F97A1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432AF6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A5C470232422F90E2D087906E2E5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E4B4998-3A24-4A57-A41C-4299336973C3}"/>
      </w:docPartPr>
      <w:docPartBody>
        <w:p w:rsidR="00000000" w:rsidRDefault="00B62EC1" w:rsidP="00B62EC1">
          <w:pPr>
            <w:pStyle w:val="F68A5C470232422F90E2D087906E2E5D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Nurodykite Pirkimo objektą</w:t>
          </w:r>
        </w:p>
      </w:docPartBody>
    </w:docPart>
    <w:docPart>
      <w:docPartPr>
        <w:name w:val="2333461CE6F748ADA3F047B409D2BEE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4C3C3F-70D3-440E-B5F3-8C9CDE91DBE5}"/>
      </w:docPartPr>
      <w:docPartBody>
        <w:p w:rsidR="00000000" w:rsidRDefault="00B62EC1" w:rsidP="00B62EC1">
          <w:pPr>
            <w:pStyle w:val="2333461CE6F748ADA3F047B409D2BEEB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Nurodykite Pirkimo objektą</w:t>
          </w:r>
        </w:p>
      </w:docPartBody>
    </w:docPart>
    <w:docPart>
      <w:docPartPr>
        <w:name w:val="5143E8AB55B0407E88D2E18A6C27B4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11648CC-535B-440D-B0FF-1C11CC7CD46D}"/>
      </w:docPartPr>
      <w:docPartBody>
        <w:p w:rsidR="00000000" w:rsidRDefault="00B62EC1" w:rsidP="00B62EC1">
          <w:pPr>
            <w:pStyle w:val="5143E8AB55B0407E88D2E18A6C27B416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C"/>
    <w:rsid w:val="00B62EC1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62EC1"/>
  </w:style>
  <w:style w:type="paragraph" w:customStyle="1" w:styleId="129BBB7FA8CA4002BB20B29D459CC390">
    <w:name w:val="129BBB7FA8CA4002BB20B29D459CC390"/>
    <w:rsid w:val="00F8790C"/>
  </w:style>
  <w:style w:type="paragraph" w:customStyle="1" w:styleId="F0CD8966B9484C3381DD658D59A49F47">
    <w:name w:val="F0CD8966B9484C3381DD658D59A49F47"/>
    <w:rsid w:val="00F8790C"/>
  </w:style>
  <w:style w:type="paragraph" w:customStyle="1" w:styleId="C1B044382FC34187A694E6B5EF48FC61">
    <w:name w:val="C1B044382FC34187A694E6B5EF48FC61"/>
    <w:rsid w:val="00F8790C"/>
  </w:style>
  <w:style w:type="paragraph" w:customStyle="1" w:styleId="F68A5C470232422F90E2D087906E2E5D">
    <w:name w:val="F68A5C470232422F90E2D087906E2E5D"/>
    <w:rsid w:val="00B62EC1"/>
  </w:style>
  <w:style w:type="paragraph" w:customStyle="1" w:styleId="2333461CE6F748ADA3F047B409D2BEEB">
    <w:name w:val="2333461CE6F748ADA3F047B409D2BEEB"/>
    <w:rsid w:val="00B62EC1"/>
  </w:style>
  <w:style w:type="paragraph" w:customStyle="1" w:styleId="5143E8AB55B0407E88D2E18A6C27B416">
    <w:name w:val="5143E8AB55B0407E88D2E18A6C27B416"/>
    <w:rsid w:val="00B62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61</cp:revision>
  <dcterms:created xsi:type="dcterms:W3CDTF">2012-07-27T06:39:00Z</dcterms:created>
  <dcterms:modified xsi:type="dcterms:W3CDTF">2017-01-23T07:55:00Z</dcterms:modified>
</cp:coreProperties>
</file>