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FE701E">
        <w:t>6  m. sausio 7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  <w:r w:rsidR="00F97692"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2B5AD1" w:rsidRPr="00975265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E6294B">
        <w:rPr>
          <w:i/>
        </w:rPr>
        <w:t>– 168600</w:t>
      </w:r>
      <w:r w:rsidR="00E2178C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90605C" w:rsidRDefault="00961206" w:rsidP="008579E4">
      <w:pPr>
        <w:jc w:val="both"/>
        <w:rPr>
          <w:i/>
        </w:rPr>
      </w:pPr>
      <w:r w:rsidRPr="00CD3AB4">
        <w:rPr>
          <w:i/>
        </w:rPr>
        <w:t>WFH tipo buitinių elektroninių karšto vandens skaitiklių patikra</w:t>
      </w:r>
      <w:r>
        <w:rPr>
          <w:i/>
        </w:rPr>
        <w:t>.</w:t>
      </w:r>
    </w:p>
    <w:p w:rsidR="00961206" w:rsidRPr="00390939" w:rsidRDefault="00961206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414958" w:rsidRPr="005802DF" w:rsidRDefault="00414958" w:rsidP="00414958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 w:rsidR="00961206">
        <w:rPr>
          <w:i/>
        </w:rPr>
        <w:t>Alytaus energija</w:t>
      </w:r>
      <w:r>
        <w:rPr>
          <w:i/>
        </w:rPr>
        <w:t>; Kelmės šiluma; Biržų šiluma; Druskininkų šiluma; Marijampolės šiluma; Palangos Šiluma</w:t>
      </w:r>
      <w:r w:rsidR="00961206">
        <w:rPr>
          <w:i/>
        </w:rPr>
        <w:t>; Telšių šiluma; Vilkaviškio šiluma</w:t>
      </w:r>
      <w:r w:rsidRPr="005802DF">
        <w:rPr>
          <w:i/>
        </w:rPr>
        <w:t>).</w:t>
      </w:r>
    </w:p>
    <w:p w:rsidR="00414958" w:rsidRPr="005802DF" w:rsidRDefault="00414958" w:rsidP="00414958">
      <w:pPr>
        <w:jc w:val="both"/>
        <w:rPr>
          <w:i/>
        </w:rPr>
      </w:pPr>
    </w:p>
    <w:p w:rsidR="00961206" w:rsidRDefault="00961206" w:rsidP="00961206">
      <w:pPr>
        <w:jc w:val="both"/>
        <w:rPr>
          <w:i/>
        </w:rPr>
      </w:pPr>
      <w:r w:rsidRPr="00CD3AB4">
        <w:rPr>
          <w:i/>
        </w:rPr>
        <w:t>WFH tipo buitinių elektroninių karšto vandens skaitiklių patikra</w:t>
      </w:r>
      <w:r>
        <w:rPr>
          <w:i/>
        </w:rPr>
        <w:t>.</w:t>
      </w:r>
    </w:p>
    <w:p w:rsidR="00414958" w:rsidRPr="005802DF" w:rsidRDefault="00414958" w:rsidP="00414958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414958" w:rsidRPr="005802DF" w:rsidRDefault="00414958" w:rsidP="00414958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7221A3" w:rsidRPr="005802DF" w:rsidRDefault="006133C4" w:rsidP="007221A3">
      <w:pPr>
        <w:jc w:val="both"/>
        <w:rPr>
          <w:i/>
        </w:rPr>
      </w:pPr>
      <w:r>
        <w:rPr>
          <w:i/>
        </w:rPr>
        <w:t>Paslauga.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961206" w:rsidRDefault="00961206" w:rsidP="00961206">
      <w:pPr>
        <w:jc w:val="both"/>
        <w:rPr>
          <w:i/>
        </w:rPr>
      </w:pPr>
      <w:r w:rsidRPr="00CD3AB4">
        <w:rPr>
          <w:i/>
        </w:rPr>
        <w:t>WFH tipo buitinių elektroninių karšto vandens skaitiklių patikra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961206" w:rsidP="008579E4">
      <w:pPr>
        <w:jc w:val="both"/>
        <w:rPr>
          <w:i/>
        </w:rPr>
      </w:pPr>
      <w:r w:rsidRPr="00961206">
        <w:rPr>
          <w:i/>
        </w:rPr>
        <w:t>Jungtinė veikla UAB „Axis Power“</w:t>
      </w:r>
      <w:r>
        <w:rPr>
          <w:i/>
        </w:rPr>
        <w:t xml:space="preserve"> </w:t>
      </w:r>
      <w:r w:rsidRPr="00961206">
        <w:rPr>
          <w:i/>
        </w:rPr>
        <w:t>ir AB „Axis Industries“</w:t>
      </w:r>
      <w:r w:rsidR="007221A3" w:rsidRPr="00961206">
        <w:rPr>
          <w:i/>
        </w:rPr>
        <w:t>“</w:t>
      </w:r>
      <w:r w:rsidR="00942DB2" w:rsidRPr="00961206">
        <w:rPr>
          <w:i/>
        </w:rPr>
        <w:t>,</w:t>
      </w:r>
      <w:r>
        <w:rPr>
          <w:i/>
        </w:rPr>
        <w:t xml:space="preserve"> UAB „Axis Power“</w:t>
      </w:r>
      <w:r w:rsidR="00942DB2" w:rsidRPr="00390939">
        <w:rPr>
          <w:i/>
        </w:rPr>
        <w:t xml:space="preserve"> </w:t>
      </w:r>
      <w:r>
        <w:rPr>
          <w:i/>
        </w:rPr>
        <w:t xml:space="preserve">įmonės </w:t>
      </w:r>
      <w:r w:rsidR="00942DB2" w:rsidRPr="00390939">
        <w:rPr>
          <w:i/>
        </w:rPr>
        <w:t>kodas –</w:t>
      </w:r>
      <w:r w:rsidR="00247AEE" w:rsidRPr="00390939">
        <w:rPr>
          <w:i/>
        </w:rPr>
        <w:t xml:space="preserve"> </w:t>
      </w:r>
      <w:r>
        <w:rPr>
          <w:i/>
        </w:rPr>
        <w:t>135175277, AB „Axis Industries“ įmonės kodas – 165707056.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FE701E" w:rsidP="008579E4">
      <w:pPr>
        <w:jc w:val="both"/>
        <w:rPr>
          <w:i/>
        </w:rPr>
      </w:pPr>
      <w:r>
        <w:rPr>
          <w:i/>
        </w:rPr>
        <w:t>544 5</w:t>
      </w:r>
      <w:r w:rsidR="00414958">
        <w:rPr>
          <w:i/>
        </w:rPr>
        <w:t>00,00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450</w:t>
      </w:r>
      <w:r w:rsidR="00414958">
        <w:rPr>
          <w:i/>
        </w:rPr>
        <w:t xml:space="preserve"> 000,0</w:t>
      </w:r>
      <w:r w:rsidR="002B5AD1">
        <w:rPr>
          <w:i/>
        </w:rPr>
        <w:t>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414958" w:rsidP="008579E4">
      <w:pPr>
        <w:jc w:val="both"/>
        <w:rPr>
          <w:i/>
        </w:rPr>
      </w:pPr>
      <w:r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FE701E" w:rsidRDefault="00FE701E" w:rsidP="008579E4">
      <w:pPr>
        <w:jc w:val="both"/>
        <w:rPr>
          <w:i/>
        </w:rPr>
      </w:pPr>
      <w:r>
        <w:rPr>
          <w:i/>
        </w:rPr>
        <w:t>Karšto vandens skaitiklių pakeitimui bus pasitelkiami:</w:t>
      </w:r>
    </w:p>
    <w:p w:rsidR="00FE701E" w:rsidRDefault="00FE701E" w:rsidP="008579E4">
      <w:pPr>
        <w:jc w:val="both"/>
        <w:rPr>
          <w:i/>
        </w:rPr>
      </w:pPr>
      <w:r>
        <w:rPr>
          <w:i/>
        </w:rPr>
        <w:t>UAB „Mano bustas LT“</w:t>
      </w:r>
    </w:p>
    <w:p w:rsidR="00FE701E" w:rsidRDefault="00FE701E" w:rsidP="008579E4">
      <w:pPr>
        <w:jc w:val="both"/>
        <w:rPr>
          <w:i/>
        </w:rPr>
      </w:pPr>
      <w:r>
        <w:rPr>
          <w:i/>
        </w:rPr>
        <w:t>UAB „Marsanta ir KO“</w:t>
      </w:r>
    </w:p>
    <w:p w:rsidR="00FE701E" w:rsidRDefault="00FE701E" w:rsidP="008579E4">
      <w:pPr>
        <w:jc w:val="both"/>
        <w:rPr>
          <w:i/>
        </w:rPr>
      </w:pPr>
      <w:r>
        <w:rPr>
          <w:i/>
        </w:rPr>
        <w:t>UAB „Ežiukai“</w:t>
      </w:r>
    </w:p>
    <w:p w:rsidR="00FE701E" w:rsidRDefault="00FE701E" w:rsidP="008579E4">
      <w:pPr>
        <w:jc w:val="both"/>
        <w:rPr>
          <w:i/>
        </w:rPr>
      </w:pPr>
      <w:r>
        <w:rPr>
          <w:i/>
        </w:rPr>
        <w:t>UAB „Vilšansta LT“</w:t>
      </w:r>
    </w:p>
    <w:p w:rsidR="00FE701E" w:rsidRDefault="00FE701E" w:rsidP="008579E4">
      <w:pPr>
        <w:jc w:val="both"/>
        <w:rPr>
          <w:i/>
        </w:rPr>
      </w:pPr>
      <w:r>
        <w:rPr>
          <w:i/>
        </w:rPr>
        <w:t>UAB „Skaitla“</w:t>
      </w:r>
    </w:p>
    <w:p w:rsidR="00FE701E" w:rsidRDefault="00FE701E" w:rsidP="008579E4">
      <w:pPr>
        <w:jc w:val="both"/>
        <w:rPr>
          <w:i/>
        </w:rPr>
      </w:pPr>
      <w:r>
        <w:rPr>
          <w:i/>
        </w:rPr>
        <w:t>UAB „Vilkuva“</w:t>
      </w:r>
    </w:p>
    <w:p w:rsidR="00FE701E" w:rsidRDefault="00FE701E" w:rsidP="008579E4">
      <w:pPr>
        <w:jc w:val="both"/>
        <w:rPr>
          <w:i/>
        </w:rPr>
      </w:pPr>
      <w:r>
        <w:rPr>
          <w:i/>
        </w:rPr>
        <w:t>UAB „Henris“</w:t>
      </w:r>
    </w:p>
    <w:p w:rsidR="00FE701E" w:rsidRDefault="00FE701E" w:rsidP="008579E4">
      <w:pPr>
        <w:jc w:val="both"/>
        <w:rPr>
          <w:i/>
        </w:rPr>
      </w:pPr>
      <w:r>
        <w:rPr>
          <w:i/>
        </w:rPr>
        <w:t>UAB „Actus“</w:t>
      </w:r>
    </w:p>
    <w:p w:rsidR="00FE701E" w:rsidRDefault="00FE701E" w:rsidP="008579E4">
      <w:pPr>
        <w:jc w:val="both"/>
        <w:rPr>
          <w:i/>
        </w:rPr>
      </w:pPr>
      <w:r>
        <w:rPr>
          <w:i/>
        </w:rPr>
        <w:t>Karšto vandens skaitiklio metrologinei patikrai bus pasitelkiamas:</w:t>
      </w:r>
    </w:p>
    <w:p w:rsidR="00FE701E" w:rsidRPr="00390939" w:rsidRDefault="00FE701E" w:rsidP="008579E4">
      <w:pPr>
        <w:jc w:val="both"/>
        <w:rPr>
          <w:i/>
        </w:rPr>
      </w:pPr>
      <w:r>
        <w:rPr>
          <w:i/>
        </w:rPr>
        <w:t>AB „Vilniaus metrologijos centras“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FE701E" w:rsidP="008579E4">
      <w:pPr>
        <w:jc w:val="both"/>
        <w:rPr>
          <w:i/>
        </w:rPr>
      </w:pPr>
      <w:r>
        <w:rPr>
          <w:i/>
        </w:rPr>
        <w:t>2016 m. sausio 7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B5AD1"/>
    <w:rsid w:val="002D01A8"/>
    <w:rsid w:val="002E39F1"/>
    <w:rsid w:val="00317D14"/>
    <w:rsid w:val="00390939"/>
    <w:rsid w:val="003B3F12"/>
    <w:rsid w:val="00411655"/>
    <w:rsid w:val="00414958"/>
    <w:rsid w:val="00445FF5"/>
    <w:rsid w:val="004527A0"/>
    <w:rsid w:val="00483917"/>
    <w:rsid w:val="00493654"/>
    <w:rsid w:val="004A1054"/>
    <w:rsid w:val="00574585"/>
    <w:rsid w:val="005D0C7B"/>
    <w:rsid w:val="005E7EC1"/>
    <w:rsid w:val="005F29EE"/>
    <w:rsid w:val="0061013C"/>
    <w:rsid w:val="006133C4"/>
    <w:rsid w:val="00626B6F"/>
    <w:rsid w:val="00670D71"/>
    <w:rsid w:val="006961DA"/>
    <w:rsid w:val="006C1B35"/>
    <w:rsid w:val="007221A3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0605C"/>
    <w:rsid w:val="00914F94"/>
    <w:rsid w:val="00942DB2"/>
    <w:rsid w:val="00961206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2178C"/>
    <w:rsid w:val="00E6294B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97692"/>
    <w:rsid w:val="00FA4FDC"/>
    <w:rsid w:val="00FC6D18"/>
    <w:rsid w:val="00FE701E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3</cp:revision>
  <dcterms:created xsi:type="dcterms:W3CDTF">2016-01-07T08:54:00Z</dcterms:created>
  <dcterms:modified xsi:type="dcterms:W3CDTF">2016-01-07T08:56:00Z</dcterms:modified>
</cp:coreProperties>
</file>