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0667B2">
        <w:t xml:space="preserve">5 m. </w:t>
      </w:r>
      <w:r w:rsidR="000667B2" w:rsidRPr="00EC0752">
        <w:t>rugsėjo</w:t>
      </w:r>
      <w:r w:rsidR="00566E19" w:rsidRPr="00EC0752">
        <w:t xml:space="preserve"> </w:t>
      </w:r>
      <w:r w:rsidR="00EC0752" w:rsidRPr="00EC0752">
        <w:t>14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753BFD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753BFD" w:rsidRPr="00753BFD">
        <w:rPr>
          <w:rFonts w:eastAsia="Calibri"/>
          <w:b/>
          <w:lang w:val="en-US"/>
        </w:rPr>
        <w:t>Krautuvų</w:t>
      </w:r>
      <w:proofErr w:type="spellEnd"/>
      <w:r w:rsidR="00753BFD" w:rsidRPr="00753BFD">
        <w:rPr>
          <w:rFonts w:eastAsia="Calibri"/>
          <w:b/>
          <w:lang w:val="en-US"/>
        </w:rPr>
        <w:t xml:space="preserve"> ir </w:t>
      </w:r>
      <w:proofErr w:type="spellStart"/>
      <w:r w:rsidR="00753BFD" w:rsidRPr="00753BFD">
        <w:rPr>
          <w:rFonts w:eastAsia="Calibri"/>
          <w:b/>
          <w:lang w:val="en-US"/>
        </w:rPr>
        <w:t>traktorių</w:t>
      </w:r>
      <w:proofErr w:type="spellEnd"/>
      <w:r w:rsidR="00753BFD" w:rsidRPr="00753BFD">
        <w:rPr>
          <w:rFonts w:eastAsia="Calibri"/>
          <w:b/>
          <w:lang w:val="en-US"/>
        </w:rPr>
        <w:t xml:space="preserve"> </w:t>
      </w:r>
      <w:proofErr w:type="spellStart"/>
      <w:r w:rsidR="00753BFD" w:rsidRPr="00753BFD">
        <w:rPr>
          <w:rFonts w:eastAsia="Calibri"/>
          <w:b/>
          <w:lang w:val="en-US"/>
        </w:rPr>
        <w:t>techninės</w:t>
      </w:r>
      <w:proofErr w:type="spellEnd"/>
      <w:r w:rsidR="00753BFD">
        <w:rPr>
          <w:rFonts w:eastAsia="Calibri"/>
          <w:b/>
          <w:lang w:val="en-US"/>
        </w:rPr>
        <w:t xml:space="preserve"> </w:t>
      </w:r>
      <w:proofErr w:type="spellStart"/>
      <w:r w:rsidR="00753BFD">
        <w:rPr>
          <w:rFonts w:eastAsia="Calibri"/>
          <w:b/>
          <w:lang w:val="en-US"/>
        </w:rPr>
        <w:t>priežiūros</w:t>
      </w:r>
      <w:proofErr w:type="spellEnd"/>
      <w:r w:rsidR="00753BFD">
        <w:rPr>
          <w:rFonts w:eastAsia="Calibri"/>
          <w:b/>
          <w:lang w:val="en-US"/>
        </w:rPr>
        <w:t xml:space="preserve"> ir </w:t>
      </w:r>
      <w:proofErr w:type="spellStart"/>
      <w:r w:rsidR="00753BFD">
        <w:rPr>
          <w:rFonts w:eastAsia="Calibri"/>
          <w:b/>
          <w:lang w:val="en-US"/>
        </w:rPr>
        <w:t>remonto</w:t>
      </w:r>
      <w:proofErr w:type="spellEnd"/>
      <w:r w:rsidR="00753BFD">
        <w:rPr>
          <w:rFonts w:eastAsia="Calibri"/>
          <w:b/>
          <w:lang w:val="en-US"/>
        </w:rPr>
        <w:t xml:space="preserve"> </w:t>
      </w:r>
      <w:proofErr w:type="spellStart"/>
      <w:r w:rsidR="00753BFD">
        <w:rPr>
          <w:rFonts w:eastAsia="Calibri"/>
          <w:b/>
          <w:lang w:val="en-US"/>
        </w:rPr>
        <w:t>paslaugų</w:t>
      </w:r>
      <w:proofErr w:type="spellEnd"/>
      <w:r w:rsidR="00753BFD">
        <w:rPr>
          <w:rFonts w:eastAsia="Calibri"/>
          <w:b/>
          <w:lang w:val="en-US"/>
        </w:rPr>
        <w:t xml:space="preserve"> </w:t>
      </w:r>
      <w:proofErr w:type="spellStart"/>
      <w:r w:rsidR="00753BFD">
        <w:rPr>
          <w:rFonts w:eastAsia="Calibri"/>
          <w:b/>
          <w:lang w:val="en-US"/>
        </w:rPr>
        <w:t>bei</w:t>
      </w:r>
      <w:proofErr w:type="spellEnd"/>
      <w:r w:rsidR="00753BFD">
        <w:rPr>
          <w:rFonts w:eastAsia="Calibri"/>
          <w:b/>
          <w:lang w:val="en-US"/>
        </w:rPr>
        <w:t xml:space="preserve"> </w:t>
      </w:r>
      <w:proofErr w:type="spellStart"/>
      <w:r w:rsidR="00753BFD">
        <w:rPr>
          <w:rFonts w:eastAsia="Calibri"/>
          <w:b/>
          <w:lang w:val="en-US"/>
        </w:rPr>
        <w:t>detalių</w:t>
      </w:r>
      <w:proofErr w:type="spellEnd"/>
      <w:r w:rsidR="00753BFD" w:rsidRPr="00753BFD">
        <w:rPr>
          <w:rFonts w:eastAsia="Calibri"/>
          <w:b/>
          <w:lang w:val="en-US"/>
        </w:rPr>
        <w:t xml:space="preserve"> </w:t>
      </w:r>
      <w:proofErr w:type="spellStart"/>
      <w:r w:rsidR="00753BFD" w:rsidRPr="00CB5D41">
        <w:rPr>
          <w:rFonts w:eastAsia="Calibri"/>
          <w:b/>
          <w:lang w:val="en-US"/>
        </w:rPr>
        <w:t>pirkimas</w:t>
      </w:r>
      <w:proofErr w:type="spellEnd"/>
      <w:r w:rsidR="00CB5D41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0667B2">
        <w:t>„Telšių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0667B2" w:rsidRDefault="00FB3066" w:rsidP="00753BF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 xml:space="preserve">organizacija numato įsigyti </w:t>
      </w:r>
      <w:r w:rsidR="00753BFD">
        <w:t>k</w:t>
      </w:r>
      <w:r w:rsidR="00753BFD" w:rsidRPr="00753BFD">
        <w:t>rautuvų ir traktorių techninės</w:t>
      </w:r>
      <w:r w:rsidR="00753BFD">
        <w:t xml:space="preserve"> </w:t>
      </w:r>
      <w:r w:rsidR="00753BFD" w:rsidRPr="00753BFD">
        <w:t>priežiūros</w:t>
      </w:r>
      <w:r w:rsidR="00753BFD">
        <w:t xml:space="preserve"> ir remonto paslaugas bei detales.</w:t>
      </w:r>
    </w:p>
    <w:p w:rsidR="000667B2" w:rsidRDefault="000667B2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</w:t>
      </w:r>
      <w:bookmarkStart w:id="0" w:name="_GoBack"/>
      <w:bookmarkEnd w:id="0"/>
      <w:r>
        <w:t>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0667B2">
        <w:t>2015-09</w:t>
      </w:r>
      <w:r w:rsidR="00CE23CF" w:rsidRPr="00411920">
        <w:t>-</w:t>
      </w:r>
      <w:r w:rsidR="00EC0752" w:rsidRPr="00EC0752">
        <w:t>14</w:t>
      </w:r>
      <w:r w:rsidR="00A20F78" w:rsidRPr="00EC0752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53BFD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C0752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17</cp:revision>
  <cp:lastPrinted>2012-04-20T10:39:00Z</cp:lastPrinted>
  <dcterms:created xsi:type="dcterms:W3CDTF">2014-04-29T07:51:00Z</dcterms:created>
  <dcterms:modified xsi:type="dcterms:W3CDTF">2015-09-14T05:57:00Z</dcterms:modified>
</cp:coreProperties>
</file>