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AA58EE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5-02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gegužės 2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AA58EE">
        <w:rPr>
          <w:b/>
          <w:i/>
          <w:sz w:val="22"/>
          <w:szCs w:val="22"/>
        </w:rPr>
        <w:t>Gelžbetoniniai gaminiai.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AA58EE">
        <w:rPr>
          <w:b/>
          <w:i/>
          <w:sz w:val="22"/>
          <w:szCs w:val="22"/>
        </w:rPr>
        <w:t>Gelžbetoniniai gaminiai.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AA58EE">
            <w:rPr>
              <w:b/>
              <w:i/>
              <w:sz w:val="22"/>
              <w:szCs w:val="22"/>
            </w:rPr>
            <w:t>Prekės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bookmarkStart w:id="0" w:name="_GoBack"/>
      <w:bookmarkEnd w:id="0"/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5-02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AA58EE">
            <w:rPr>
              <w:sz w:val="22"/>
              <w:szCs w:val="22"/>
            </w:rPr>
            <w:t>2017.05.02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AA58EE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6E4F3F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6E4F3F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6E4F3F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E03BA"/>
    <w:rsid w:val="006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6E4F3F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94870713E0954A51A43D49FA93754113">
    <w:name w:val="94870713E0954A51A43D49FA93754113"/>
    <w:rsid w:val="006E4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6E4F3F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94870713E0954A51A43D49FA93754113">
    <w:name w:val="94870713E0954A51A43D49FA93754113"/>
    <w:rsid w:val="006E4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F0B8-FBE6-45B6-B135-A19DCF1B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2017-05-02T08:06:00Z</dcterms:modified>
</cp:coreProperties>
</file>