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381114">
        <w:t>birželio 16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381114" w:rsidRPr="00381114">
        <w:rPr>
          <w:b/>
          <w:i/>
        </w:rPr>
        <w:t>Katilinių kontrolės ir matavimo prietaisų patikra</w:t>
      </w:r>
      <w:r w:rsidR="00381114">
        <w:rPr>
          <w:b/>
          <w:i/>
        </w:rPr>
        <w:t>.</w:t>
      </w:r>
    </w:p>
    <w:p w:rsidR="00531BEE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</w:p>
    <w:p w:rsidR="00126CCA" w:rsidRDefault="00126CCA" w:rsidP="00D65F60">
      <w:pPr>
        <w:jc w:val="both"/>
        <w:rPr>
          <w:b/>
          <w:i/>
        </w:rPr>
      </w:pPr>
    </w:p>
    <w:p w:rsidR="00126CCA" w:rsidRPr="00126CCA" w:rsidRDefault="00126CCA" w:rsidP="00126CCA">
      <w:pPr>
        <w:jc w:val="both"/>
        <w:rPr>
          <w:b/>
          <w:i/>
        </w:rPr>
      </w:pPr>
      <w:r w:rsidRPr="00126CCA">
        <w:rPr>
          <w:b/>
          <w:i/>
        </w:rPr>
        <w:t xml:space="preserve">Perkančioji organizacija – </w:t>
      </w:r>
      <w:r w:rsidRPr="00126CCA">
        <w:rPr>
          <w:b/>
          <w:i/>
          <w:noProof/>
        </w:rPr>
        <w:t>UAB „Litesko“</w:t>
      </w:r>
      <w:r w:rsidRPr="00126CCA">
        <w:rPr>
          <w:b/>
          <w:i/>
        </w:rPr>
        <w:t xml:space="preserve"> (</w:t>
      </w:r>
      <w:r w:rsidRPr="00126CCA">
        <w:rPr>
          <w:b/>
          <w:i/>
        </w:rPr>
        <w:t>Biržų šiluma</w:t>
      </w:r>
      <w:r w:rsidRPr="00126CCA">
        <w:rPr>
          <w:b/>
          <w:i/>
        </w:rPr>
        <w:t>).</w:t>
      </w:r>
    </w:p>
    <w:p w:rsidR="00126CCA" w:rsidRPr="00126CCA" w:rsidRDefault="00126CCA" w:rsidP="00126CCA">
      <w:pPr>
        <w:jc w:val="both"/>
        <w:rPr>
          <w:b/>
          <w:i/>
        </w:rPr>
      </w:pPr>
      <w:r w:rsidRPr="00126CCA">
        <w:rPr>
          <w:b/>
          <w:i/>
        </w:rPr>
        <w:t>Katilinių kontrolės ir matavimo prietaisų patikra.</w:t>
      </w:r>
    </w:p>
    <w:p w:rsidR="00126CCA" w:rsidRPr="00126CCA" w:rsidRDefault="00126CCA" w:rsidP="00126CCA">
      <w:pPr>
        <w:jc w:val="both"/>
        <w:rPr>
          <w:b/>
          <w:i/>
        </w:rPr>
      </w:pPr>
      <w:r w:rsidRPr="00126CCA">
        <w:rPr>
          <w:b/>
          <w:i/>
        </w:rPr>
        <w:t>Įgaliotoji organizacija atlikti pirkimo procedūras iki sutarties sudarymo – UAB „Vilniaus energija“.</w:t>
      </w:r>
      <w:bookmarkStart w:id="0" w:name="_GoBack"/>
      <w:bookmarkEnd w:id="0"/>
    </w:p>
    <w:p w:rsidR="00126CCA" w:rsidRDefault="00126CCA" w:rsidP="00D65F60">
      <w:pPr>
        <w:jc w:val="both"/>
        <w:rPr>
          <w:b/>
          <w:bCs/>
          <w:i/>
        </w:rPr>
      </w:pP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381114">
        <w:rPr>
          <w:b/>
          <w:i/>
        </w:rPr>
        <w:t>2016</w:t>
      </w:r>
      <w:r w:rsidRPr="00381114">
        <w:rPr>
          <w:b/>
          <w:i/>
        </w:rPr>
        <w:t>-</w:t>
      </w:r>
      <w:r w:rsidR="00381114" w:rsidRPr="00381114">
        <w:rPr>
          <w:b/>
          <w:i/>
        </w:rPr>
        <w:t>06</w:t>
      </w:r>
      <w:r w:rsidRPr="00381114">
        <w:rPr>
          <w:b/>
          <w:i/>
        </w:rPr>
        <w:t>-</w:t>
      </w:r>
      <w:r w:rsidR="00381114" w:rsidRPr="00381114">
        <w:rPr>
          <w:b/>
          <w:i/>
        </w:rPr>
        <w:t>16</w:t>
      </w:r>
      <w:r w:rsidR="00910C6A" w:rsidRPr="00381114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26CCA"/>
    <w:rsid w:val="0015487F"/>
    <w:rsid w:val="00155703"/>
    <w:rsid w:val="0027309D"/>
    <w:rsid w:val="002C67B0"/>
    <w:rsid w:val="003804A2"/>
    <w:rsid w:val="00381114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5745-1DDF-42F8-B318-48CF4F0D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35</cp:revision>
  <dcterms:created xsi:type="dcterms:W3CDTF">2012-12-07T13:23:00Z</dcterms:created>
  <dcterms:modified xsi:type="dcterms:W3CDTF">2016-06-16T13:33:00Z</dcterms:modified>
</cp:coreProperties>
</file>